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i/>
          <w:kern w:val="1"/>
          <w:sz w:val="32"/>
          <w:szCs w:val="32"/>
        </w:rPr>
      </w:pPr>
      <w:r>
        <w:rPr>
          <w:rFonts w:ascii="Monotype Corsiva" w:hAnsi="Monotype Corsiva" w:eastAsia="Monotype Corsiva" w:cs="Monotype Corsiva"/>
          <w:b/>
          <w:i/>
          <w:kern w:val="1"/>
          <w:sz w:val="32"/>
          <w:szCs w:val="32"/>
        </w:rPr>
        <w:t xml:space="preserve">PLAN PRACY SAMORZĄDU UCZNIOWSKIEGO 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i/>
          <w:kern w:val="1"/>
          <w:sz w:val="32"/>
          <w:szCs w:val="32"/>
        </w:rPr>
      </w:pPr>
      <w:r>
        <w:rPr>
          <w:rFonts w:ascii="Monotype Corsiva" w:hAnsi="Monotype Corsiva" w:eastAsia="Monotype Corsiva" w:cs="Monotype Corsiva"/>
          <w:b/>
          <w:i/>
          <w:kern w:val="1"/>
          <w:sz w:val="32"/>
          <w:szCs w:val="32"/>
        </w:rPr>
        <w:t>NA ROK SZKOLNY 2024/2025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  <w:t>1. Cele główne: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Organizowanie i inspirowanie pracy samorządów klasowych;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Koordynowanie działań integrujących społeczność szkolną;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Kształtowanie postaw patriotycznych i społecznych;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Reprezentowanie szkoły na uroczystościach szkolnych i miejskich;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  <w:t>2. Kryteria sukcesu: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Uczniowie mają wpływ na organizację życia szkoły;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Uczniowie uczestniczą w akcjach promujących szkołę;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Uczniowie biorą udział w akcjach charytatywnych.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  <w:t>3. Jakie zasoby wykorzystujemy?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Baza szkoły;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Zaangażowanie uczniów;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· Doświadczenie nauczycieli i opiekunów Samorządu.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  <w:t>Sekcja naukowa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</w: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Wrzesień:  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 xml:space="preserve">- przeprowadzenie kampanii wyborczej wśród uczniów i wyborów do SU, ogłoszenie wyników ;  organizacja  Dnia  Chłopaka w szkole </w:t>
      </w:r>
      <w:r>
        <w:rPr>
          <w:rFonts w:ascii="Times New Roman" w:hAnsi="Times New Roman" w:eastAsia="SimSun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t>- prowadzenie gazetki na korytarzu I piętra (cały rok szkolny)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  <w:t>Styczeń 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  prezentacja  najlepszych uczniów na  szkolnym apelu podsumowującym naukę w I sem.</w:t>
        <w:br w:type="textWrapping"/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Luty: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- walentynki- konkursy, poczta walentynkowa</w:t>
        <w:br w:type="textWrapping"/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Czerwiec: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- organizacja  festynu  sportowego  dla klas 1-8</w:t>
        <w:br w:type="textWrapping"/>
        <w:br w:type="textWrapping"/>
        <w:t>będziemy chętnie wspierać wszelką działalność związaną z SU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koordynator: Joanna Belewicz</w:t>
        <w:br w:type="textWrapping"/>
        <w:t>– Monika Milan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  <w:t>Sekcja zdrowego stylu życia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  <w:t>Zadania na caly rok: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współpraca z pielęgniarką-pogadanki,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pogadanki o zdrowym żywieniu  - pod linkiem https://ncez.pzh.gov.pl/wp-content/uploads/2022/10/Scenariusze-lekcji-dla-nauczycieli.pdf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robienie szdrowych soków owocowych i warzywnych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 xml:space="preserve">- promocja warzyw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umieszczenie zaleceń zdrowego żywienia na stołówce szkolnej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akcja Śniadanie Mistrzów - moja zdrowa śniadaniówka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 xml:space="preserve">- 28 września - Światowy Dzień Jabłka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konkurs plastyczny -“ Talerz pelen Kolorów“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piramida żywności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-gimnastyka na przerwach dla chętnych - cyklicznie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dodatkowy wf w ramach programu Wf z Awf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zawody sportowe międzyklasowe   - realizacja  cały rok według potrzeb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t>– koordynator – Agnieszka Turulska  i Anna Czerwińska</w:t>
        <w:br w:type="textWrapping"/>
        <w:t>– Bożena Foreńska</w:t>
        <w:br w:type="textWrapping"/>
        <w:t>– Remigiusz Żarkowski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Anna Najmeg-Sokołowska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  <w:u w:color="auto" w:val="single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  <w:u w:color="auto" w:val="single"/>
        </w:rPr>
        <w:t>Sekcja porządkowa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br w:type="textWrapping"/>
        <w:t>Nasze akcje i działania:</w:t>
        <w:br w:type="textWrapping"/>
        <w:br w:type="textWrapping"/>
        <w:t>1.Apel porządkowy- organizacja cyklicznych apelów w celu zwrócenia uwagi uczniów na niewłaściwe lub niebezpieczne zachowania oraz przypomnienia o obowiązkach ucznia i konsekwencjach wynikających z rażącego lub nagminnego łamania regulaminów szkolnych (1 w każdym semestrze);</w:t>
        <w:br w:type="textWrapping"/>
        <w:br w:type="textWrapping"/>
        <w:t>2.Dbam o bezpieczeństwo w szkole- na lekcjach z wychowawcami przypomnienie obowiązków ucznia i konsekwencji za łamanie zasad i regulaminów szkolnych, przedstawienie katalogu kar (wrzesień); przestrzeganie zasad i regulaminów szkolnych (wrzesień-czerwiec);</w:t>
        <w:br w:type="textWrapping"/>
        <w:br w:type="textWrapping"/>
        <w:t>3.Dyżury przy schodach- stałe dyżury uczniów klas 7-8 (ze specjalnymi plakietkami) kontrolujących bezpieczne poruszanie się po schodach w odpowiednim kierunku zgodnym z okrągłymi znakami informacyjnymi (zielony- ruch w górę, czerwony- ruch w dół);</w:t>
        <w:br w:type="textWrapping"/>
        <w:br w:type="textWrapping"/>
        <w:t>4.Dbam o kulturę słowa- na lekcjach z wychowawcami omówienie kodeksu Kulturalna SP21, przeciwdziałanie używaniu wulgaryzmów, promowanie i kształtowanie w uczniach umiejętności kulturalnego zachowania się w różnych sytuacjach (wrzesień-czerwiec):</w:t>
        <w:br w:type="textWrapping"/>
        <w:br w:type="textWrapping"/>
        <w:t>5.Akcja Odłóż telefon, żyj w realu- we współpracy z wychowawcami klas zrealizowanie lekcji wychowawczych na temat szkodliwości nadmiernego korzystania z telefonów oraz wspólnego poszukiwania alternatywnych sposobów spędzania przerw (np. gra w karty, planszówki, książka); przygotowanie przez uczniów plakatów promujących akcję Odłóż telefon, żyj w realu; promowanie ciekawych sposobów na przerwę (październik);</w:t>
        <w:br w:type="textWrapping"/>
        <w:br w:type="textWrapping"/>
        <w:t xml:space="preserve">6.Dzień gier planszowych- zachęcanie uczniów do kreatywnego spędzenia długich przerw na graniu w proste gry planszowe/karciane, udostępnienie uczniom gabinetu, w którym będą mogli w tym dniu zagrać w planszówki/gry karciane, promowanie wspólnej gry jako czynności stymulującej pracę mózgu, redukującej stres oraz wzmacniającej relacje towarzyskie (10 października); </w:t>
        <w:br w:type="textWrapping"/>
        <w:br w:type="textWrapping"/>
        <w:t>7.Cykliczne sprawdzanie obuwia- kontrolowanie przez członków SU, czy uczniowie zmieniają obuwie w okresie jesienno-zimowym oraz czy zostawiają okrycia wierzchnie w szatni (październik-kwiecień); przypominanie uczniom o nienoszeniu nakryć głowy czy okularów przeciwsłonecznych w szkole; współpraca z wychowawcami klas w celu wyciągnięcia konsekwencji wobec uczniów notorycznie niezmieniających obuwia;</w:t>
        <w:br w:type="textWrapping"/>
        <w:br w:type="textWrapping"/>
        <w:t>8.Dzień Życzliwości i Pozdrowień- Drzewko Życzliwości z miłymi słowami na jesiennych liściach, pozdrowieniami, miłe cytaty na drzwiach gabinetów- wychowawcy z klasami, używanie tzw. magicznych słów grzecznościowych i powitalnych (21 listopada), przygotowanie scenariusza lekcji na temat życzliwości do przeprowadzenia na godzinie wychowawczej (listopad);</w:t>
        <w:br w:type="textWrapping"/>
        <w:br w:type="textWrapping"/>
        <w:t>9.Apel podsumowujący- podsumowanie wyników konkursów szkolnych, rozdanie nagród laureatom, motywowanie uczniów do udziału w różnorodnych konkursach przedmiotowych (czerwiec).</w:t>
        <w:br w:type="textWrapping"/>
        <w:br w:type="textWrapping"/>
        <w:br w:type="textWrapping"/>
        <w:t>Pozostałe akcje zgodnie z bieżącymi potrzebami.</w:t>
        <w:br w:type="textWrapping"/>
        <w:br w:type="textWrapping"/>
        <w:br w:type="textWrapping"/>
        <w:t>Członkowie sekcji porządkowej klas 4-8:</w:t>
        <w:br w:type="textWrapping"/>
        <w:br w:type="textWrapping"/>
        <w:t>-Karolina Woźniakowska- koordynator</w:t>
        <w:br w:type="textWrapping"/>
        <w:t>-Joanna Banasik</w:t>
        <w:br w:type="textWrapping"/>
        <w:t>-Alicja Kaszuba</w:t>
        <w:br w:type="textWrapping"/>
        <w:t>-Małgorzata Dejewska</w:t>
        <w:br w:type="textWrapping"/>
        <w:t>-Lena Babecka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Anna Piotrowska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Monika Dwojakowska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Wioletta Firlej</w:t>
      </w:r>
    </w:p>
    <w:p>
      <w:pPr>
        <w:pStyle w:val="para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  <w:u w:color="auto" w:val="single"/>
        </w:rPr>
        <w:t xml:space="preserve">Sekcja czytelnicza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t>Planujemy:</w:t>
        <w:br w:type="textWrapping"/>
        <w:t>-udział w Narodowym Czytaniu,</w:t>
        <w:br w:type="textWrapping"/>
        <w:t>- uczestnictwo w Ogólnopolskim Dniu Głośnego Czytania,</w:t>
        <w:br w:type="textWrapping"/>
        <w:t>- spotkania Dyskusyjnego Klubu Książki,</w:t>
        <w:br w:type="textWrapping"/>
        <w:t>- czytanie w przedszkolach z udziałem wolontariuszy,</w:t>
        <w:br w:type="textWrapping"/>
        <w:t>- pasowanie na czytelnika uczniów klas 1,</w:t>
        <w:br w:type="textWrapping"/>
        <w:t xml:space="preserve">- czytanie z wykorzystaniem teatrzyku kamishibai, </w:t>
        <w:br w:type="textWrapping"/>
        <w:t>- Światowy Dzień Poezji,</w:t>
        <w:br w:type="textWrapping"/>
        <w:t>- Światowy Dzień Książki,</w:t>
        <w:br w:type="textWrapping"/>
        <w:t>- kiermasze książek,</w:t>
        <w:br w:type="textWrapping"/>
        <w:t>- szkolna wymiana książek,</w:t>
        <w:br w:type="textWrapping"/>
        <w:t>- konkursy z nagrodami związane ze znajomością książek o różnorodnej tematyce przeprowadzane z różnych okazji,</w:t>
        <w:br w:type="textWrapping"/>
        <w:t>- zabawy czytelnicze dotyczące znajomości tekstów literackich.</w:t>
        <w:br w:type="textWrapping"/>
        <w:br w:type="textWrapping"/>
        <w:t xml:space="preserve">Beata Witkowska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Justyna Polakowska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160" w:line="259" w:lineRule="auto"/>
        <w:jc w:val="center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r>
    </w:p>
    <w:p>
      <w:pPr>
        <w:spacing w:after="160" w:line="259" w:lineRule="auto"/>
        <w:jc w:val="center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  <w:t xml:space="preserve">PLAN PRACY SEKCJI REGIONALNEJ </w:t>
      </w:r>
    </w:p>
    <w:tbl>
      <w:tblPr>
        <w:tblStyle w:val="TableGrid"/>
        <w:name w:val="Tabela2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spacing/>
              <w:jc w:val="center"/>
              <w:rPr>
                <w:rFonts w:ascii="Monotype Corsiva" w:hAnsi="Monotype Corsiva" w:eastAsia="Monotype Corsiva" w:cs="Monotype Corsiva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4531" w:type="dxa"/>
            <w:tmTcPr id="1726170604" protected="0"/>
          </w:tcPr>
          <w:p>
            <w:pPr>
              <w:spacing/>
              <w:jc w:val="center"/>
              <w:rPr>
                <w:rFonts w:ascii="Monotype Corsiva" w:hAnsi="Monotype Corsiva" w:eastAsia="Monotype Corsiva" w:cs="Monotype Corsiva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b/>
                <w:bCs/>
                <w:sz w:val="24"/>
                <w:szCs w:val="24"/>
              </w:rPr>
              <w:t>TERMIN REALIZACJI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Zamieszczanie informacji o działaniach sekcji na gazetce (hol I i II piętra)</w:t>
            </w:r>
          </w:p>
        </w:tc>
        <w:tc>
          <w:tcPr>
            <w:tcW w:w="4531" w:type="dxa"/>
            <w:vMerge w:val="restart"/>
            <w:tmTcPr id="1726170604" protected="0"/>
          </w:tcPr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Cały rok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Działania w ramach realizacji ogólnopolskiego projektu „Aktywni Błękitni” – VI edycja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Udział w zajęciach z edukacji regionalnej prowadzonych w Bibliotece Pedagogicznej/ Bibliotece Naukowej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Udział w akcji „ Sprzątanie świata”</w:t>
            </w:r>
          </w:p>
        </w:tc>
        <w:tc>
          <w:tcPr>
            <w:tcW w:w="4531" w:type="dxa"/>
            <w:vMerge w:val="restart"/>
            <w:tmTcPr id="1726170604" protected="0"/>
          </w:tcPr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I semestr</w:t>
            </w:r>
          </w:p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Obchody Dnia krajobrazu (20 X) – „Uzdrawiający krajobraz”</w:t>
            </w:r>
          </w:p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hyperlink r:id="rId8" w:history="1">
              <w:r>
                <w:rPr>
                  <w:rStyle w:val="char1"/>
                  <w:rFonts w:ascii="Monotype Corsiva" w:hAnsi="Monotype Corsiva" w:eastAsia="Monotype Corsiva" w:cs="Monotype Corsiva"/>
                  <w:sz w:val="24"/>
                  <w:szCs w:val="24"/>
                </w:rPr>
                <w:t>https://www.gov.pl/web/gdos/dzien-krajobrazu-2024</w:t>
              </w:r>
            </w:hyperlink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Warsztaty z ochrony przeciwpowodziowej w Nowym Dworze Gdańskim – klasy siódme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Wystawa fotograficzna „ Śladami Mennonitów”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Piesza wycieczka krajoznawcza – ścieżka krajoznawczo – historyczna w Bażantarni</w:t>
            </w:r>
          </w:p>
        </w:tc>
        <w:tc>
          <w:tcPr>
            <w:tcW w:w="4531" w:type="dxa"/>
            <w:vMerge w:val="restart"/>
            <w:tmTcPr id="1726170604" protected="0"/>
          </w:tcPr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II semestr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Obchody Światowego Dnia Wody i Dnia Ziemi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Obchody Dnia Patrona Szkoły – śladami Mikołaja Kopernika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Jestem Europejczykiem – działania mające na celu uświadomienie potrzeby współpracy na rzecz ochrony klimatu  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Obchody Światowego Dnia Ochrony Środowiska – konkurs dla klas VIII</w:t>
            </w:r>
          </w:p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Wystawa fotograficzna – atrakcje turystyczne regionu zamieszkania</w:t>
            </w:r>
          </w:p>
        </w:tc>
        <w:tc>
          <w:tcPr>
            <w:tcW w:w="4531" w:type="dxa"/>
            <w:vMerge/>
            <w:tmTcPr id="1726170604" protected="0"/>
          </w:tcPr>
          <w:p>
            <w:pPr>
              <w:spacing w:after="0" w:line="240" w:lineRule="auto"/>
            </w:pPr>
          </w:p>
        </w:tc>
      </w:tr>
    </w:tbl>
    <w:p>
      <w:pPr>
        <w:spacing w:after="160" w:line="259" w:lineRule="auto"/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</w:r>
    </w:p>
    <w:p>
      <w:pPr>
        <w:spacing w:after="160" w:line="259" w:lineRule="auto"/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  <w:t>Odpowiedzialni:</w:t>
      </w:r>
    </w:p>
    <w:p>
      <w:pPr>
        <w:spacing w:after="160" w:line="259" w:lineRule="auto"/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  <w:t xml:space="preserve">Koordynator: Izabela Romanowska, </w:t>
      </w:r>
    </w:p>
    <w:p>
      <w:pPr>
        <w:spacing w:after="160" w:line="259" w:lineRule="auto"/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i/>
          <w:iCs/>
          <w:kern w:val="1"/>
          <w:sz w:val="24"/>
          <w:szCs w:val="24"/>
        </w:rPr>
        <w:t xml:space="preserve">Justyna Zoła – Polakowska, Agnieszka Kuzko, Lena Babecka </w:t>
      </w:r>
    </w:p>
    <w:p>
      <w:pPr>
        <w:spacing/>
        <w:jc w:val="center"/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spacing/>
        <w:jc w:val="center"/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  <w:u w:color="auto" w:val="single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  <w:u w:color="auto" w:val="single"/>
        </w:rPr>
        <w:t xml:space="preserve">Sekcja rozrywkowo-kulturalna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Wrzesień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1. Dzień Chłopaka 30 września - wybory najsympatyczniejszego chłopaka w szkole.</w:t>
        <w:br w:type="textWrapping"/>
        <w:br w:type="textWrapping"/>
      </w: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Listopad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1. Dzień Życzliwości i Pozdrowień  21 listopada</w:t>
        <w:br w:type="textWrapping"/>
        <w:br w:type="textWrapping"/>
        <w:t>2. Andrzejki - dyskoteka i wróżby</w:t>
        <w:br w:type="textWrapping"/>
        <w:br w:type="textWrapping"/>
      </w: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Grudzień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 xml:space="preserve">1. Mikołajki </w:t>
        <w:br w:type="textWrapping"/>
        <w:br w:type="textWrapping"/>
      </w: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Styczeń</w:t>
        <w:br w:type="textWrapping"/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t>1. Apel porządkowy - tydzień przed feriami. Możliwość  (dla wszystkich nauczycieli ) wręczenia nagród laureatom konkursów)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 xml:space="preserve">Luty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1. Poczta walentynkowa dla wszystkich klas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2. Ubiór czerwony wszystkich uczniów</w:t>
        <w:br w:type="textWrapping"/>
        <w:br w:type="textWrapping"/>
      </w: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Marzec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1. Dzień Kobiet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Kwiecień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1. Szalone Fryzury - konkurs na najciekawszą fryzurę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2.Przemarsz wiosenny ulicami miasta.</w:t>
        <w:br w:type="textWrapping"/>
        <w:br w:type="textWrapping"/>
      </w:r>
      <w:r>
        <w:rPr>
          <w:rFonts w:ascii="Monotype Corsiva" w:hAnsi="Monotype Corsiva" w:eastAsia="Monotype Corsiva" w:cs="Monotype Corsiva"/>
          <w:b/>
          <w:bCs/>
          <w:i/>
          <w:iCs/>
          <w:kern w:val="1"/>
          <w:sz w:val="24"/>
          <w:szCs w:val="24"/>
        </w:rPr>
        <w:t>Czerwiec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 xml:space="preserve">1. Apel podsumuwujący - początek czerwca. 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Możliwość  (dla wszystkich nauczycieli ) wręczenia nagród laureatom konkursów).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  <w:t>2. Roztrzygnięcie  Konkurs na „NAJŁADNIEJSZY ZESZYT“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TO:</w:t>
        <w:br w:type="textWrapping"/>
        <w:t>· Zeszyt prowadzony systematycznie.</w:t>
        <w:br w:type="textWrapping"/>
        <w:t>· Zeszyt prowadzony starannie.</w:t>
        <w:br w:type="textWrapping"/>
        <w:t>· Pismo czytelne, przejrzyste.</w:t>
        <w:br w:type="textWrapping"/>
        <w:t>· Jak najmniej skreśleń, poprawek, śladów korektora.</w:t>
        <w:br w:type="textWrapping"/>
        <w:t>· Czysty, bez zagięć, oprawiony, (jeśli nie jest w twardej oprawie).</w:t>
        <w:br w:type="textWrapping"/>
        <w:t>· Podpisany - imię, nazwisko, przedmiot i klasa.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</w: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  <w:t xml:space="preserve">3. FESTYN z okazji Dnia  Dziecka 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konkursy sportowe,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pląsy i zabawy,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sprzedaż waty cukrowej,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sprzedaż ciast i słodkości na terenie szkolnym,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przygotowanie stoisk sportowych,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przygotowanie stoisk rozrykowych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przygotowanie występów dzieci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pokaz talentów,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- zorganizowanie muzyki,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 xml:space="preserve">4. </w:t>
      </w: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  <w:t>Udział w akcji „I Ty możesz zostać świętym Mikołajem”???</w:t>
      </w: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  <w:t xml:space="preserve">- 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ubranie przez</w:t>
      </w:r>
      <w:r>
        <w:rPr>
          <w:rFonts w:ascii="Monotype Corsiva" w:hAnsi="Monotype Corsiva" w:eastAsia="Monotype Corsiva" w:cs="Monotype Corsiva"/>
          <w:b/>
          <w:kern w:val="1"/>
          <w:sz w:val="24"/>
          <w:szCs w:val="24"/>
        </w:rPr>
        <w:t xml:space="preserve"> 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>uczniów czerwonych czapeczek w celu dobrej zabawy -  w tym dniu nie pytamy osoby w czapkach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  <w:lang w:eastAsia="zh-cn"/>
        </w:rPr>
        <w:t>koordynator klas młodszych  – Anna Czerwińska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t>– Bożena Foreńska</w:t>
        <w:br w:type="textWrapping"/>
        <w:t>– Marta Czerepińska</w:t>
        <w:br w:type="textWrapping"/>
        <w:t>– Magdalena Jakubowska</w:t>
      </w:r>
    </w:p>
    <w:p>
      <w:pPr>
        <w:pStyle w:val="para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center"/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  <w:t>Sekcja Kulturalno –Rozrywkowa</w:t>
      </w:r>
    </w:p>
    <w:p>
      <w:pPr>
        <w:spacing/>
        <w:jc w:val="center"/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  <w:t>plan pracy klas starszych</w:t>
      </w:r>
    </w:p>
    <w:p>
      <w:pPr>
        <w:spacing/>
        <w:jc w:val="center"/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tbl>
      <w:tblPr>
        <w:tblpPr w:horzAnchor="margin" w:vertAnchor="text" w:tblpY="25" w:leftFromText="141" w:rightFromText="141" w:topFromText="0" w:bottomFromText="0"/>
        <w:tblOverlap w:val="never"/>
        <w:tblStyle w:val="TableGrid"/>
        <w:name w:val="Tabela1"/>
        <w:tabOrder w:val="0"/>
        <w:jc w:val="left"/>
        <w:tblInd w:w="0" w:type="dxa"/>
        <w:tblW w:w="9692" w:type="dxa"/>
        <w:tblLook w:val="04A0" w:firstRow="1" w:lastRow="0" w:firstColumn="1" w:lastColumn="0" w:noHBand="0" w:noVBand="1"/>
      </w:tblPr>
      <w:tblGrid>
        <w:gridCol w:w="3230"/>
        <w:gridCol w:w="2123"/>
        <w:gridCol w:w="4339"/>
      </w:tblGrid>
      <w:tr>
        <w:trPr>
          <w:tblHeader w:val="0"/>
          <w:cantSplit w:val="0"/>
          <w:trHeight w:val="705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Działanie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Termin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Osoby odpowiedzialne za realizację</w:t>
            </w:r>
          </w:p>
        </w:tc>
      </w:tr>
      <w:tr>
        <w:trPr>
          <w:tblHeader w:val="0"/>
          <w:cantSplit w:val="0"/>
          <w:trHeight w:val="919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Dzień Chłopaka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Wrzesień 2024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Joanna Banasik, Alicja Kaszuba, </w:t>
              <w:br w:type="textWrapping"/>
              <w:t>Marta Lewandowska, Karolina Woźniakowska.</w:t>
            </w:r>
          </w:p>
        </w:tc>
      </w:tr>
      <w:tr>
        <w:trPr>
          <w:tblHeader w:val="0"/>
          <w:cantSplit w:val="0"/>
          <w:trHeight w:val="904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Dzień Życzliwości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Listopad 2024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J. Banasik, A. Kaszuba, </w:t>
              <w:br w:type="textWrapping"/>
              <w:t>M. Lewandowska, K. Woźniakowska.</w:t>
            </w:r>
          </w:p>
        </w:tc>
      </w:tr>
      <w:tr>
        <w:trPr>
          <w:tblHeader w:val="0"/>
          <w:cantSplit w:val="0"/>
          <w:trHeight w:val="904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Andrzejkowa dyskoteka szkolna 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Listopad 2024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J. Banasik, A. Kaszuba, </w:t>
              <w:br w:type="textWrapping"/>
              <w:t>M. Lewandowska, K. Woźniakowska.</w:t>
            </w:r>
          </w:p>
        </w:tc>
      </w:tr>
      <w:tr>
        <w:trPr>
          <w:tblHeader w:val="0"/>
          <w:cantSplit w:val="0"/>
          <w:trHeight w:val="919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Kiermasz mikołajkowy „Szlachetna Paczka”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Grudzień 2024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J. Banasik, A. Kaszuba,</w:t>
              <w:br w:type="textWrapping"/>
              <w:t>M. Lewandowska, K. Woźniakowska.</w:t>
            </w:r>
          </w:p>
        </w:tc>
      </w:tr>
      <w:tr>
        <w:trPr>
          <w:tblHeader w:val="0"/>
          <w:cantSplit w:val="0"/>
          <w:trHeight w:val="904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Dzień Śpiocha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Styczeń 2025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J. Banasik, A. Kaszuba, </w:t>
              <w:br w:type="textWrapping"/>
              <w:t>M. Lewandowska, K. Woźniakowska.</w:t>
            </w:r>
          </w:p>
        </w:tc>
      </w:tr>
      <w:tr>
        <w:trPr>
          <w:tblHeader w:val="0"/>
          <w:cantSplit w:val="0"/>
          <w:trHeight w:val="368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Dzień Kobiet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Marzec 2025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J. Banasik, A. Kaszuba, </w:t>
              <w:br w:type="textWrapping"/>
              <w:t>M. Lewandowska, K. Woźniakowska.</w:t>
            </w:r>
          </w:p>
        </w:tc>
      </w:tr>
      <w:tr>
        <w:trPr>
          <w:tblHeader w:val="0"/>
          <w:cantSplit w:val="0"/>
          <w:trHeight w:val="368" w:hRule="atLeast"/>
        </w:trPr>
        <w:tc>
          <w:tcPr>
            <w:tcW w:w="3230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Dzień Wiosny</w:t>
            </w:r>
          </w:p>
        </w:tc>
        <w:tc>
          <w:tcPr>
            <w:tcW w:w="2123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Marzec 2025</w:t>
            </w:r>
          </w:p>
        </w:tc>
        <w:tc>
          <w:tcPr>
            <w:tcW w:w="4339" w:type="dxa"/>
            <w:tmTcPr id="1726170604" protected="0"/>
          </w:tcPr>
          <w:p>
            <w:pPr>
              <w:rPr>
                <w:rFonts w:ascii="Monotype Corsiva" w:hAnsi="Monotype Corsiva" w:eastAsia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 xml:space="preserve">J. Banasik, A. Kaszuba, </w:t>
              <w:br w:type="textWrapping"/>
            </w:r>
            <w:r/>
            <w:bookmarkStart w:id="0" w:name="_GoBack"/>
            <w:bookmarkEnd w:id="0"/>
            <w:r/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  <w:t>M. Lewandowska, K. Woźniakowska.</w:t>
            </w:r>
            <w:r>
              <w:rPr>
                <w:rFonts w:ascii="Monotype Corsiva" w:hAnsi="Monotype Corsiva" w:eastAsia="Monotype Corsiva" w:cs="Monotype Corsiva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rPr>
          <w:rFonts w:ascii="Monotype Corsiva" w:hAnsi="Monotype Corsiva" w:eastAsia="Monotype Corsiva" w:cs="Monotype Corsiva"/>
          <w:sz w:val="24"/>
          <w:szCs w:val="24"/>
        </w:rPr>
      </w:pPr>
      <w:r>
        <w:rPr>
          <w:rFonts w:ascii="Monotype Corsiva" w:hAnsi="Monotype Corsiva" w:eastAsia="Monotype Corsiva" w:cs="Monotype Corsiva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b/>
          <w:bCs/>
          <w:kern w:val="1"/>
          <w:sz w:val="24"/>
          <w:szCs w:val="24"/>
        </w:rPr>
        <w:t>SEKCJA  CHARYTATYWNA I WOLONTARIATU</w:t>
      </w:r>
      <w:r>
        <w:rPr>
          <w:rFonts w:ascii="Monotype Corsiva" w:hAnsi="Monotype Corsiva" w:eastAsia="Monotype Corsiva" w:cs="Monotype Corsiva"/>
          <w:kern w:val="1"/>
          <w:sz w:val="24"/>
          <w:szCs w:val="24"/>
        </w:rPr>
        <w:br w:type="textWrapping"/>
        <w:br w:type="textWrapping"/>
        <w:t>1. Współpraca z instytucjami: Przedszkola nr 3, 10 i 19, Regionalne Centrum Wolontariatu w Elblągu, Referat Misyjny Księży Werbistów w Pieniężnie, Placówka Opiekuńczo wychowawcza w Elblągu, Schronisko dla zwierząt, Caritas Diecezji Elbląskiej.</w:t>
        <w:br w:type="textWrapping"/>
        <w:t>2. Sekcja charytatywna i wolontariatu planuje również współpracę z pozostałymi sekcjami samorządu szkolnego, ze szkolną świetlicą oraz biblioteką.</w:t>
        <w:br w:type="textWrapping"/>
        <w:t>3. Poza akcjami zamieszczonymi poniżej planowane jest czytanie dzieciom z klas I-III, w szkolnej świetlicy oraz w przedszkolach, z którymi podjęliśmy współpracę jak również pomoc w nauce dzieciom ze szkolnej świetlicy oraz z elbląskiej Placówki Opiekuńczo Wychowawczej. Planujemy odpowiadać na potrzeby naszej lokalnej społeczności - szkolnej i regionalnej jak również potrzeby instytucji, z którymi podjęliśmy współpracę.</w:t>
        <w:br w:type="textWrapping"/>
        <w:t>4. Akcje zaplanowane na rok szkolny 2024/2025:</w:t>
        <w:br w:type="textWrapping"/>
        <w:t>- Tydzień Misyjny</w:t>
        <w:br w:type="textWrapping"/>
        <w:t>- akcja na rzecz schroniska dla zwierząt</w:t>
        <w:br w:type="textWrapping"/>
        <w:t>- kcja na rzecz elbląskiego Hospicjum</w:t>
        <w:br w:type="textWrapping"/>
        <w:t>- akcja na rzecz schroniska dla zwierząt</w:t>
        <w:br w:type="textWrapping"/>
        <w:br w:type="textWrapping"/>
        <w:t>                                                                                    </w:t>
        <w:br w:type="textWrapping"/>
        <w:t>                                                              Koordynator: Katarzyna Borkowska-Tomasik</w:t>
        <w:br w:type="textWrapping"/>
        <w:t xml:space="preserve">                                                                Członkowie sekcji: - Justyna Polakowska-Zoła, Bożena Foreńska, </w:t>
        <w:br w:type="textWrapping"/>
        <w:t xml:space="preserve">                                                                                                -  Joanna Kanikuła, Ewa Nitkiewicz, </w:t>
      </w:r>
    </w:p>
    <w:p>
      <w:pPr>
        <w:spacing w:after="0" w:line="240" w:lineRule="auto"/>
        <w:jc w:val="right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Monotype Corsiva" w:hAnsi="Monotype Corsiva" w:eastAsia="Monotype Corsiva" w:cs="Monotype Corsiva"/>
          <w:kern w:val="1"/>
          <w:sz w:val="24"/>
          <w:szCs w:val="24"/>
        </w:rPr>
      </w:pPr>
      <w:r>
        <w:rPr>
          <w:rFonts w:ascii="Monotype Corsiva" w:hAnsi="Monotype Corsiva" w:eastAsia="Monotype Corsiva" w:cs="Monotype Corsiva"/>
          <w:kern w:val="1"/>
          <w:sz w:val="24"/>
          <w:szCs w:val="24"/>
        </w:rPr>
        <w:t xml:space="preserve">                                                                                                 - Anna Krakowska,Beata Witkowska,        Wioletta Firlej, Monika Dwojakowska</w:t>
      </w:r>
    </w:p>
    <w:p>
      <w:pPr>
        <w:pStyle w:val="para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Book Antiqua">
    <w:panose1 w:val="02040602050305030304"/>
    <w:charset w:val="ee"/>
    <w:family w:val="roman"/>
    <w:pitch w:val="default"/>
  </w:font>
  <w:font w:name="Cambria">
    <w:panose1 w:val="02040503050406030204"/>
    <w:charset w:val="ee"/>
    <w:family w:val="roman"/>
    <w:pitch w:val="default"/>
  </w:font>
  <w:font w:name="Monotype Corsiva">
    <w:panose1 w:val="03010101010201010101"/>
    <w:charset w:val="ee"/>
    <w:family w:val="script"/>
    <w:pitch w:val="default"/>
  </w:font>
  <w:font w:name="Bahnschrift SemiBold">
    <w:panose1 w:val="020B0502040204020203"/>
    <w:charset w:val="ee"/>
    <w:family w:val="swiss"/>
    <w:pitch w:val="default"/>
  </w:font>
  <w:font w:name="Bahnschrift SemiBold Condensed">
    <w:panose1 w:val="020B0502040204020203"/>
    <w:charset w:val="ee"/>
    <w:family w:val="swiss"/>
    <w:pitch w:val="default"/>
  </w:font>
  <w:font w:name="Bahnschrift SemiBold SemiConden">
    <w:panose1 w:val="020B0502040204020203"/>
    <w:charset w:val="ee"/>
    <w:family w:val="swiss"/>
    <w:pitch w:val="default"/>
  </w:font>
  <w:font w:name="Bahnschrift SemiCondensed">
    <w:panose1 w:val="020B0502040204020203"/>
    <w:charset w:val="ee"/>
    <w:family w:val="swiss"/>
    <w:pitch w:val="default"/>
  </w:font>
  <w:font w:name="Bahnschrift SemiLight">
    <w:panose1 w:val="020B0502040204020203"/>
    <w:charset w:val="ee"/>
    <w:family w:val="swiss"/>
    <w:pitch w:val="default"/>
  </w:font>
  <w:font w:name="Bahnschrift SemiLight Condensed">
    <w:panose1 w:val="020B0502040204020203"/>
    <w:charset w:val="ee"/>
    <w:family w:val="swiss"/>
    <w:pitch w:val="default"/>
  </w:font>
  <w:font w:name="Gill Sans MT Condensed">
    <w:panose1 w:val="020B0506020104020203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a numerowana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owan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Lista numerowana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6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6170604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  <w:rPr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  <w:rPr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gov.pl/web/gdos/dzien-krajobrazu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Bożena Foreńska</cp:lastModifiedBy>
  <cp:revision>8</cp:revision>
  <cp:lastPrinted>2024-09-10T19:51:12Z</cp:lastPrinted>
  <dcterms:created xsi:type="dcterms:W3CDTF">2024-09-09T16:06:00Z</dcterms:created>
  <dcterms:modified xsi:type="dcterms:W3CDTF">2024-09-12T19:50:04Z</dcterms:modified>
</cp:coreProperties>
</file>